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113" w:rsidRDefault="00BD6113" w:rsidP="00BD6113">
      <w:pPr>
        <w:pStyle w:val="StandardWeb"/>
        <w:shd w:val="clear" w:color="auto" w:fill="6E84D8"/>
        <w:spacing w:before="0" w:beforeAutospacing="0" w:after="0" w:afterAutospacing="0"/>
        <w:rPr>
          <w:rFonts w:ascii="Century Gothic" w:hAnsi="Century Gothic"/>
          <w:color w:val="0B0D16"/>
          <w:sz w:val="23"/>
          <w:szCs w:val="23"/>
        </w:rPr>
      </w:pPr>
      <w:bookmarkStart w:id="0" w:name="_GoBack"/>
      <w:bookmarkEnd w:id="0"/>
      <w:r>
        <w:rPr>
          <w:rStyle w:val="Fett"/>
          <w:rFonts w:ascii="Century Gothic" w:hAnsi="Century Gothic"/>
          <w:color w:val="0B0D16"/>
          <w:sz w:val="23"/>
          <w:szCs w:val="23"/>
        </w:rPr>
        <w:t>Kinderferienprogramm unter Pandemiebedingungen. Welche Regeln sind dieses Jahr besonders zu beachten?</w:t>
      </w:r>
    </w:p>
    <w:p w:rsidR="00BD6113" w:rsidRDefault="00BD6113" w:rsidP="00BD6113">
      <w:pPr>
        <w:pStyle w:val="StandardWeb"/>
        <w:shd w:val="clear" w:color="auto" w:fill="6E84D8"/>
        <w:spacing w:before="0" w:beforeAutospacing="0" w:after="0" w:afterAutospacing="0"/>
        <w:rPr>
          <w:rFonts w:ascii="Century Gothic" w:hAnsi="Century Gothic"/>
          <w:color w:val="0B0D16"/>
          <w:sz w:val="23"/>
          <w:szCs w:val="23"/>
        </w:rPr>
      </w:pPr>
    </w:p>
    <w:p w:rsidR="00BD6113" w:rsidRDefault="00BD6113" w:rsidP="00BD6113">
      <w:pPr>
        <w:pStyle w:val="StandardWeb"/>
        <w:shd w:val="clear" w:color="auto" w:fill="6E84D8"/>
        <w:spacing w:before="0" w:beforeAutospacing="0" w:after="0" w:afterAutospacing="0"/>
        <w:rPr>
          <w:rFonts w:ascii="Century Gothic" w:hAnsi="Century Gothic"/>
          <w:color w:val="0B0D16"/>
          <w:sz w:val="23"/>
          <w:szCs w:val="23"/>
        </w:rPr>
      </w:pPr>
      <w:r>
        <w:rPr>
          <w:rFonts w:ascii="Century Gothic" w:hAnsi="Century Gothic"/>
          <w:b/>
          <w:bCs/>
          <w:color w:val="0B0D16"/>
          <w:sz w:val="23"/>
          <w:szCs w:val="23"/>
        </w:rPr>
        <w:t>Die Regelungen können dieses Jahr von Angebot zu Angebot abweichen, da manche Angebote einer anderen Verordnung unterliegen. Wir versuchen hier die wichtigsten Grundregeln aufzuzählen, jedoch kann es sein, dass die Veranstalter es anders handhaben dürfen/müssen.</w:t>
      </w:r>
    </w:p>
    <w:p w:rsidR="00BD6113" w:rsidRDefault="00BD6113" w:rsidP="00BD6113">
      <w:pPr>
        <w:pStyle w:val="StandardWeb"/>
        <w:shd w:val="clear" w:color="auto" w:fill="6E84D8"/>
        <w:spacing w:before="0" w:beforeAutospacing="0" w:after="0" w:afterAutospacing="0"/>
        <w:rPr>
          <w:rFonts w:ascii="Century Gothic" w:hAnsi="Century Gothic"/>
          <w:color w:val="0B0D16"/>
          <w:sz w:val="23"/>
          <w:szCs w:val="23"/>
        </w:rPr>
      </w:pPr>
    </w:p>
    <w:p w:rsidR="00BD6113" w:rsidRDefault="00BD6113" w:rsidP="00BD6113">
      <w:pPr>
        <w:pStyle w:val="StandardWeb"/>
        <w:shd w:val="clear" w:color="auto" w:fill="6E84D8"/>
        <w:spacing w:before="0" w:beforeAutospacing="0" w:after="0" w:afterAutospacing="0"/>
        <w:rPr>
          <w:rFonts w:ascii="Century Gothic" w:hAnsi="Century Gothic"/>
          <w:color w:val="0B0D16"/>
          <w:sz w:val="23"/>
          <w:szCs w:val="23"/>
        </w:rPr>
      </w:pPr>
      <w:r>
        <w:rPr>
          <w:rStyle w:val="Fett"/>
          <w:rFonts w:ascii="Century Gothic" w:hAnsi="Century Gothic"/>
          <w:color w:val="0B0D16"/>
          <w:sz w:val="23"/>
          <w:szCs w:val="23"/>
        </w:rPr>
        <w:t>Inzidenzstufen - Regeln</w:t>
      </w:r>
    </w:p>
    <w:p w:rsidR="00BD6113" w:rsidRDefault="00BD6113" w:rsidP="00BD6113">
      <w:pPr>
        <w:pStyle w:val="StandardWeb"/>
        <w:shd w:val="clear" w:color="auto" w:fill="6E84D8"/>
        <w:spacing w:before="0" w:beforeAutospacing="0" w:after="0" w:afterAutospacing="0"/>
        <w:rPr>
          <w:rFonts w:ascii="Century Gothic" w:hAnsi="Century Gothic"/>
          <w:color w:val="0B0D16"/>
          <w:sz w:val="23"/>
          <w:szCs w:val="23"/>
        </w:rPr>
      </w:pPr>
      <w:r>
        <w:rPr>
          <w:rFonts w:ascii="Century Gothic" w:hAnsi="Century Gothic"/>
          <w:color w:val="0B0D16"/>
          <w:sz w:val="23"/>
          <w:szCs w:val="23"/>
        </w:rPr>
        <w:t>Unsere Angebote sind an die Inzidenz gebunden. Im Moment planen alle Veranstalter mit den Regeln einer Inzidenz von 10 oder weniger. Aber auch wenn sich diese erhöht, haben wir nicht mit drastischen Einschränkungen zu rechnen, da wir wenig Veranstaltungen mit hoher Teilnehmerzahl haben.</w:t>
      </w:r>
    </w:p>
    <w:p w:rsidR="00BD6113" w:rsidRDefault="00BD6113" w:rsidP="00BD6113">
      <w:pPr>
        <w:pStyle w:val="StandardWeb"/>
        <w:shd w:val="clear" w:color="auto" w:fill="6E84D8"/>
        <w:spacing w:before="0" w:beforeAutospacing="0" w:after="0" w:afterAutospacing="0"/>
        <w:rPr>
          <w:rFonts w:ascii="Century Gothic" w:hAnsi="Century Gothic"/>
          <w:color w:val="0B0D16"/>
          <w:sz w:val="23"/>
          <w:szCs w:val="23"/>
        </w:rPr>
      </w:pPr>
    </w:p>
    <w:p w:rsidR="00BD6113" w:rsidRDefault="00BD6113" w:rsidP="00BD6113">
      <w:pPr>
        <w:pStyle w:val="StandardWeb"/>
        <w:shd w:val="clear" w:color="auto" w:fill="6E84D8"/>
        <w:spacing w:before="0" w:beforeAutospacing="0" w:after="0" w:afterAutospacing="0"/>
        <w:rPr>
          <w:rFonts w:ascii="Century Gothic" w:hAnsi="Century Gothic"/>
          <w:color w:val="0B0D16"/>
          <w:sz w:val="23"/>
          <w:szCs w:val="23"/>
        </w:rPr>
      </w:pPr>
      <w:r>
        <w:rPr>
          <w:rStyle w:val="Fett"/>
          <w:rFonts w:ascii="Century Gothic" w:hAnsi="Century Gothic"/>
          <w:color w:val="0B0D16"/>
          <w:sz w:val="23"/>
          <w:szCs w:val="23"/>
        </w:rPr>
        <w:t>Allgemeine Hygieneregeln - keine Teilnahme mit Krankheitssymptomen</w:t>
      </w:r>
    </w:p>
    <w:p w:rsidR="00BD6113" w:rsidRDefault="00BD6113" w:rsidP="00BD6113">
      <w:pPr>
        <w:pStyle w:val="StandardWeb"/>
        <w:shd w:val="clear" w:color="auto" w:fill="6E84D8"/>
        <w:spacing w:before="0" w:beforeAutospacing="0" w:after="0" w:afterAutospacing="0"/>
        <w:rPr>
          <w:rFonts w:ascii="Century Gothic" w:hAnsi="Century Gothic"/>
          <w:color w:val="0B0D16"/>
          <w:sz w:val="23"/>
          <w:szCs w:val="23"/>
        </w:rPr>
      </w:pPr>
      <w:r>
        <w:rPr>
          <w:rFonts w:ascii="Century Gothic" w:hAnsi="Century Gothic"/>
          <w:color w:val="0B0D16"/>
          <w:sz w:val="23"/>
          <w:szCs w:val="23"/>
        </w:rPr>
        <w:t>Die uns allen mittlerweile so bekannten Hygieneregeln wie Händewaschen usw. sind natürlich weiterhin wichtig und gültig. In diesem Zuge wollen wir Sie noch höflich darum bitten, dass Sie ihr Kind nicht mit Symptomen wie Fieber, Husten und allgemeinen Krankheitssymptomen (in dieser Kombination) zum Kinderferienprogramm schicken. Die Veranstalter sind sonst dazu verpflichtet, ihr Kind abholen zu lassen.</w:t>
      </w:r>
    </w:p>
    <w:p w:rsidR="00BD6113" w:rsidRDefault="00BD6113" w:rsidP="00BD6113">
      <w:pPr>
        <w:pStyle w:val="StandardWeb"/>
        <w:shd w:val="clear" w:color="auto" w:fill="6E84D8"/>
        <w:spacing w:before="0" w:beforeAutospacing="0" w:after="0" w:afterAutospacing="0"/>
        <w:rPr>
          <w:rFonts w:ascii="Century Gothic" w:hAnsi="Century Gothic"/>
          <w:color w:val="0B0D16"/>
          <w:sz w:val="23"/>
          <w:szCs w:val="23"/>
        </w:rPr>
      </w:pPr>
    </w:p>
    <w:p w:rsidR="00BD6113" w:rsidRDefault="00BD6113" w:rsidP="00BD6113">
      <w:pPr>
        <w:pStyle w:val="StandardWeb"/>
        <w:shd w:val="clear" w:color="auto" w:fill="6E84D8"/>
        <w:spacing w:before="0" w:beforeAutospacing="0" w:after="0" w:afterAutospacing="0"/>
        <w:rPr>
          <w:rFonts w:ascii="Century Gothic" w:hAnsi="Century Gothic"/>
          <w:color w:val="0B0D16"/>
          <w:sz w:val="23"/>
          <w:szCs w:val="23"/>
        </w:rPr>
      </w:pPr>
      <w:r>
        <w:rPr>
          <w:rStyle w:val="Fett"/>
          <w:rFonts w:ascii="Century Gothic" w:hAnsi="Century Gothic"/>
          <w:color w:val="0B0D16"/>
          <w:sz w:val="23"/>
          <w:szCs w:val="23"/>
        </w:rPr>
        <w:t>Maskenpflicht</w:t>
      </w:r>
    </w:p>
    <w:p w:rsidR="00BD6113" w:rsidRDefault="00BD6113" w:rsidP="00BD6113">
      <w:pPr>
        <w:pStyle w:val="StandardWeb"/>
        <w:shd w:val="clear" w:color="auto" w:fill="6E84D8"/>
        <w:spacing w:before="0" w:beforeAutospacing="0" w:after="0" w:afterAutospacing="0"/>
        <w:rPr>
          <w:rFonts w:ascii="Century Gothic" w:hAnsi="Century Gothic"/>
          <w:color w:val="0B0D16"/>
          <w:sz w:val="23"/>
          <w:szCs w:val="23"/>
        </w:rPr>
      </w:pPr>
      <w:r>
        <w:rPr>
          <w:rFonts w:ascii="Century Gothic" w:hAnsi="Century Gothic"/>
          <w:color w:val="0B0D16"/>
          <w:sz w:val="23"/>
          <w:szCs w:val="23"/>
        </w:rPr>
        <w:t>Alle Kinder ab 6 Jahren müssen in Innenräumen eine medizinische Maske tragen. Sie kann in bestimmten Situationen abgenommen werden. </w:t>
      </w:r>
      <w:r>
        <w:rPr>
          <w:rFonts w:ascii="Century Gothic" w:hAnsi="Century Gothic"/>
          <w:color w:val="0B0D16"/>
          <w:sz w:val="23"/>
          <w:szCs w:val="23"/>
          <w:u w:val="single"/>
        </w:rPr>
        <w:t>Bitte geben Sie Ihrem Kind in jedem Fall eine medizinische Maske mit</w:t>
      </w:r>
      <w:r>
        <w:rPr>
          <w:rFonts w:ascii="Century Gothic" w:hAnsi="Century Gothic"/>
          <w:color w:val="0B0D16"/>
          <w:sz w:val="23"/>
          <w:szCs w:val="23"/>
        </w:rPr>
        <w:t>. Der Veranstalter vor Ort erklärt dann, in welchen Fällen die medizinische Maske getragen/nicht getragen werden muss.</w:t>
      </w:r>
    </w:p>
    <w:p w:rsidR="00BD6113" w:rsidRDefault="00BD6113" w:rsidP="00BD6113">
      <w:pPr>
        <w:pStyle w:val="StandardWeb"/>
        <w:shd w:val="clear" w:color="auto" w:fill="6E84D8"/>
        <w:spacing w:before="0" w:beforeAutospacing="0" w:after="0" w:afterAutospacing="0"/>
        <w:rPr>
          <w:rFonts w:ascii="Century Gothic" w:hAnsi="Century Gothic"/>
          <w:color w:val="0B0D16"/>
          <w:sz w:val="23"/>
          <w:szCs w:val="23"/>
        </w:rPr>
      </w:pPr>
    </w:p>
    <w:p w:rsidR="00BD6113" w:rsidRDefault="00BD6113" w:rsidP="00BD6113">
      <w:pPr>
        <w:pStyle w:val="StandardWeb"/>
        <w:shd w:val="clear" w:color="auto" w:fill="6E84D8"/>
        <w:spacing w:before="0" w:beforeAutospacing="0" w:after="0" w:afterAutospacing="0"/>
        <w:rPr>
          <w:rFonts w:ascii="Century Gothic" w:hAnsi="Century Gothic"/>
          <w:color w:val="0B0D16"/>
          <w:sz w:val="23"/>
          <w:szCs w:val="23"/>
        </w:rPr>
      </w:pPr>
      <w:r>
        <w:rPr>
          <w:rFonts w:ascii="Century Gothic" w:hAnsi="Century Gothic"/>
          <w:color w:val="0B0D16"/>
          <w:sz w:val="23"/>
          <w:szCs w:val="23"/>
        </w:rPr>
        <w:t>Im Außenbereich muss keine medizinische Maske mehr getragen werden, wenn die Abstände eingehalten werden können. Hier gilt ebenfalls die Regelung des Veranstalters vor Ort.</w:t>
      </w:r>
    </w:p>
    <w:p w:rsidR="00BD6113" w:rsidRDefault="00BD6113" w:rsidP="00BD6113">
      <w:pPr>
        <w:pStyle w:val="StandardWeb"/>
        <w:shd w:val="clear" w:color="auto" w:fill="6E84D8"/>
        <w:spacing w:before="0" w:beforeAutospacing="0" w:after="0" w:afterAutospacing="0"/>
        <w:rPr>
          <w:rFonts w:ascii="Century Gothic" w:hAnsi="Century Gothic"/>
          <w:color w:val="0B0D16"/>
          <w:sz w:val="23"/>
          <w:szCs w:val="23"/>
        </w:rPr>
      </w:pPr>
    </w:p>
    <w:p w:rsidR="00BD6113" w:rsidRDefault="00BD6113" w:rsidP="00BD6113">
      <w:pPr>
        <w:pStyle w:val="StandardWeb"/>
        <w:shd w:val="clear" w:color="auto" w:fill="6E84D8"/>
        <w:spacing w:before="0" w:beforeAutospacing="0" w:after="0" w:afterAutospacing="0"/>
        <w:rPr>
          <w:rFonts w:ascii="Century Gothic" w:hAnsi="Century Gothic"/>
          <w:color w:val="0B0D16"/>
          <w:sz w:val="23"/>
          <w:szCs w:val="23"/>
        </w:rPr>
      </w:pPr>
      <w:r>
        <w:rPr>
          <w:rFonts w:ascii="Century Gothic" w:hAnsi="Century Gothic"/>
          <w:color w:val="0B0D16"/>
          <w:sz w:val="23"/>
          <w:szCs w:val="23"/>
        </w:rPr>
        <w:t>Angebote, die der Testpflicht unterliegen, können zum Teil von der Maskenpflicht in Innenräumen abweichen. Auch hier muss bitte ebenso auf die Angaben vor Ort geachtet werden.</w:t>
      </w:r>
    </w:p>
    <w:p w:rsidR="00BD6113" w:rsidRDefault="00BD6113" w:rsidP="00BD6113">
      <w:pPr>
        <w:pStyle w:val="StandardWeb"/>
        <w:shd w:val="clear" w:color="auto" w:fill="6E84D8"/>
        <w:spacing w:before="0" w:beforeAutospacing="0" w:after="0" w:afterAutospacing="0"/>
        <w:rPr>
          <w:rFonts w:ascii="Century Gothic" w:hAnsi="Century Gothic"/>
          <w:color w:val="0B0D16"/>
          <w:sz w:val="23"/>
          <w:szCs w:val="23"/>
        </w:rPr>
      </w:pPr>
    </w:p>
    <w:p w:rsidR="00BD6113" w:rsidRDefault="00BD6113" w:rsidP="00BD6113">
      <w:pPr>
        <w:pStyle w:val="StandardWeb"/>
        <w:shd w:val="clear" w:color="auto" w:fill="6E84D8"/>
        <w:spacing w:before="0" w:beforeAutospacing="0" w:after="0" w:afterAutospacing="0"/>
        <w:rPr>
          <w:rFonts w:ascii="Century Gothic" w:hAnsi="Century Gothic"/>
          <w:color w:val="0B0D16"/>
          <w:sz w:val="23"/>
          <w:szCs w:val="23"/>
        </w:rPr>
      </w:pPr>
      <w:r>
        <w:rPr>
          <w:rStyle w:val="Fett"/>
          <w:rFonts w:ascii="Century Gothic" w:hAnsi="Century Gothic"/>
          <w:color w:val="0B0D16"/>
          <w:sz w:val="23"/>
          <w:szCs w:val="23"/>
        </w:rPr>
        <w:t>Testpflicht</w:t>
      </w:r>
    </w:p>
    <w:p w:rsidR="00BD6113" w:rsidRDefault="00BD6113" w:rsidP="00BD6113">
      <w:pPr>
        <w:pStyle w:val="StandardWeb"/>
        <w:shd w:val="clear" w:color="auto" w:fill="6E84D8"/>
        <w:spacing w:before="0" w:beforeAutospacing="0" w:after="0" w:afterAutospacing="0"/>
        <w:rPr>
          <w:rFonts w:ascii="Century Gothic" w:hAnsi="Century Gothic"/>
          <w:color w:val="0B0D16"/>
          <w:sz w:val="23"/>
          <w:szCs w:val="23"/>
        </w:rPr>
      </w:pPr>
      <w:r>
        <w:rPr>
          <w:rFonts w:ascii="Century Gothic" w:hAnsi="Century Gothic"/>
          <w:color w:val="0B0D16"/>
          <w:sz w:val="23"/>
          <w:szCs w:val="23"/>
        </w:rPr>
        <w:t>Mehrtägige Angebote unterliegen zum Teil einer Testpflicht. Manche Veranstalter weisen schon in der Programmbeschreibung darauf hin, andere werden es in Ihren Anmeldeunterlagen vermerkt haben. </w:t>
      </w:r>
      <w:r>
        <w:rPr>
          <w:rFonts w:ascii="Century Gothic" w:hAnsi="Century Gothic"/>
          <w:color w:val="0B0D16"/>
          <w:sz w:val="23"/>
          <w:szCs w:val="23"/>
          <w:shd w:val="clear" w:color="auto" w:fill="6E84D8"/>
        </w:rPr>
        <w:t>Sie erhalten in diesem Fall nach der Anmeldung von den Veranstaltern alle nötigen Informationen. Es wird vermutlich überwiegend einen Selbsttest vor Ort geben, der Ihre Zustimmung benötigt. </w:t>
      </w:r>
      <w:r>
        <w:rPr>
          <w:rFonts w:ascii="Century Gothic" w:hAnsi="Century Gothic"/>
          <w:color w:val="0B0D16"/>
          <w:sz w:val="23"/>
          <w:szCs w:val="23"/>
        </w:rPr>
        <w:t>Bei Tagesangeboten ist überwiegend keine Testung/Testnachweis nötig. </w:t>
      </w:r>
    </w:p>
    <w:p w:rsidR="00BD6113" w:rsidRDefault="00BD6113" w:rsidP="00BD6113">
      <w:pPr>
        <w:pStyle w:val="StandardWeb"/>
        <w:shd w:val="clear" w:color="auto" w:fill="6E84D8"/>
        <w:spacing w:before="0" w:beforeAutospacing="0" w:after="0" w:afterAutospacing="0"/>
        <w:rPr>
          <w:rFonts w:ascii="Century Gothic" w:hAnsi="Century Gothic"/>
          <w:color w:val="0B0D16"/>
          <w:sz w:val="23"/>
          <w:szCs w:val="23"/>
        </w:rPr>
      </w:pPr>
    </w:p>
    <w:p w:rsidR="00BD6113" w:rsidRDefault="00BD6113" w:rsidP="00BD6113">
      <w:pPr>
        <w:pStyle w:val="StandardWeb"/>
        <w:shd w:val="clear" w:color="auto" w:fill="6E84D8"/>
        <w:spacing w:before="0" w:beforeAutospacing="0" w:after="0" w:afterAutospacing="0"/>
        <w:rPr>
          <w:rFonts w:ascii="Century Gothic" w:hAnsi="Century Gothic"/>
          <w:color w:val="0B0D16"/>
          <w:sz w:val="23"/>
          <w:szCs w:val="23"/>
        </w:rPr>
      </w:pPr>
      <w:r>
        <w:rPr>
          <w:rFonts w:ascii="Century Gothic" w:hAnsi="Century Gothic"/>
          <w:color w:val="0B0D16"/>
          <w:sz w:val="23"/>
          <w:szCs w:val="23"/>
        </w:rPr>
        <w:t>Sollten Sie dazu noch Fragen haben, dürfen Sie sich an Ihre Kommune oder in Altensteig an das Jugendhaus wenden. Die jeweiligen Ansprechpartner sind auf dem Flyer vermerkt.</w:t>
      </w:r>
    </w:p>
    <w:p w:rsidR="00FA0FFF" w:rsidRDefault="00FA0FFF"/>
    <w:sectPr w:rsidR="00FA0F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13"/>
    <w:rsid w:val="001422AB"/>
    <w:rsid w:val="00BD6113"/>
    <w:rsid w:val="00FA0F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AB02D-EC95-4018-9D7E-3D4260D9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D61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D61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2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2139</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dc:creator>
  <cp:keywords/>
  <dc:description/>
  <cp:lastModifiedBy>Haase-Halleux, Christine</cp:lastModifiedBy>
  <cp:revision>2</cp:revision>
  <dcterms:created xsi:type="dcterms:W3CDTF">2021-07-20T09:07:00Z</dcterms:created>
  <dcterms:modified xsi:type="dcterms:W3CDTF">2021-07-20T09:07:00Z</dcterms:modified>
</cp:coreProperties>
</file>